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5AF7" w14:textId="02BB0E0F" w:rsidR="00F3668B" w:rsidRPr="000072F0" w:rsidRDefault="00F3668B" w:rsidP="00F3668B">
      <w:pPr>
        <w:spacing w:after="200" w:line="276" w:lineRule="auto"/>
        <w:rPr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                 </w:t>
      </w:r>
      <w:r w:rsidRPr="000072F0">
        <w:rPr>
          <w:rFonts w:cs="Arial"/>
          <w:sz w:val="22"/>
          <w:szCs w:val="22"/>
          <w:lang w:val="en-AU"/>
        </w:rPr>
        <w:object w:dxaOrig="735" w:dyaOrig="915" w14:anchorId="0CF0D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2147559" r:id="rId6">
            <o:FieldCodes>\* mergeformat</o:FieldCodes>
          </o:OLEObject>
        </w:object>
      </w:r>
    </w:p>
    <w:p w14:paraId="40936FA6" w14:textId="77777777" w:rsidR="00F3668B" w:rsidRPr="000072F0" w:rsidRDefault="00F3668B" w:rsidP="00F3668B">
      <w:pPr>
        <w:spacing w:line="276" w:lineRule="auto"/>
        <w:rPr>
          <w:b/>
          <w:sz w:val="22"/>
          <w:szCs w:val="22"/>
          <w:lang w:val="en-AU"/>
        </w:rPr>
      </w:pPr>
      <w:r w:rsidRPr="000072F0">
        <w:rPr>
          <w:sz w:val="22"/>
          <w:szCs w:val="22"/>
          <w:lang w:val="en-AU"/>
        </w:rPr>
        <w:t xml:space="preserve"> </w:t>
      </w:r>
      <w:r w:rsidRPr="000072F0">
        <w:rPr>
          <w:b/>
          <w:sz w:val="22"/>
          <w:szCs w:val="22"/>
          <w:lang w:val="en-AU"/>
        </w:rPr>
        <w:t>REPUBLIKA HRVATSKA</w:t>
      </w:r>
    </w:p>
    <w:p w14:paraId="732F1CCD" w14:textId="77777777" w:rsidR="00F3668B" w:rsidRPr="000072F0" w:rsidRDefault="00F3668B" w:rsidP="00F3668B">
      <w:pPr>
        <w:spacing w:line="276" w:lineRule="auto"/>
        <w:rPr>
          <w:b/>
          <w:sz w:val="22"/>
          <w:szCs w:val="22"/>
          <w:lang w:val="en-AU"/>
        </w:rPr>
      </w:pPr>
      <w:r w:rsidRPr="000072F0">
        <w:rPr>
          <w:b/>
          <w:sz w:val="22"/>
          <w:szCs w:val="22"/>
          <w:lang w:val="en-AU"/>
        </w:rPr>
        <w:t>VARAŽDINSKA ŽUPANIJA</w:t>
      </w:r>
    </w:p>
    <w:p w14:paraId="7170DB15" w14:textId="77777777" w:rsidR="00F3668B" w:rsidRPr="000072F0" w:rsidRDefault="00F3668B" w:rsidP="00F3668B">
      <w:pPr>
        <w:spacing w:line="276" w:lineRule="auto"/>
        <w:rPr>
          <w:b/>
          <w:sz w:val="22"/>
          <w:szCs w:val="22"/>
          <w:lang w:val="en-AU"/>
        </w:rPr>
      </w:pPr>
      <w:r w:rsidRPr="000072F0">
        <w:rPr>
          <w:b/>
          <w:sz w:val="22"/>
          <w:szCs w:val="22"/>
          <w:lang w:val="en-AU"/>
        </w:rPr>
        <w:t xml:space="preserve">    OSNOVNA ŠKOLA</w:t>
      </w:r>
    </w:p>
    <w:p w14:paraId="1191A327" w14:textId="64929436" w:rsidR="00F3668B" w:rsidRDefault="00736B35" w:rsidP="00F3668B">
      <w:pPr>
        <w:spacing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FRANJE SERTA BEDNJA</w:t>
      </w:r>
    </w:p>
    <w:p w14:paraId="07200F6E" w14:textId="77777777" w:rsidR="00824653" w:rsidRPr="00824653" w:rsidRDefault="00824653" w:rsidP="00824653">
      <w:pPr>
        <w:spacing w:line="276" w:lineRule="auto"/>
        <w:rPr>
          <w:sz w:val="22"/>
          <w:szCs w:val="22"/>
          <w:lang w:val="en-AU"/>
        </w:rPr>
      </w:pPr>
      <w:r w:rsidRPr="00824653">
        <w:rPr>
          <w:sz w:val="22"/>
          <w:szCs w:val="22"/>
          <w:lang w:val="en-AU"/>
        </w:rPr>
        <w:t>LJUDEVITA GAJA 15</w:t>
      </w:r>
    </w:p>
    <w:p w14:paraId="73FCB025" w14:textId="77777777" w:rsidR="00824653" w:rsidRPr="00824653" w:rsidRDefault="00824653" w:rsidP="00824653">
      <w:pPr>
        <w:spacing w:line="276" w:lineRule="auto"/>
        <w:rPr>
          <w:sz w:val="22"/>
          <w:szCs w:val="22"/>
          <w:lang w:val="en-AU"/>
        </w:rPr>
      </w:pPr>
      <w:r w:rsidRPr="00824653">
        <w:rPr>
          <w:sz w:val="22"/>
          <w:szCs w:val="22"/>
          <w:lang w:val="en-AU"/>
        </w:rPr>
        <w:t>42253 BEDNJA</w:t>
      </w:r>
    </w:p>
    <w:p w14:paraId="3FFE7CB1" w14:textId="77777777" w:rsidR="00824653" w:rsidRPr="00824653" w:rsidRDefault="00824653" w:rsidP="00824653">
      <w:pPr>
        <w:spacing w:line="276" w:lineRule="auto"/>
        <w:rPr>
          <w:sz w:val="22"/>
          <w:szCs w:val="22"/>
          <w:lang w:val="en-AU"/>
        </w:rPr>
      </w:pPr>
      <w:r w:rsidRPr="00824653">
        <w:rPr>
          <w:sz w:val="22"/>
          <w:szCs w:val="22"/>
          <w:lang w:val="en-AU"/>
        </w:rPr>
        <w:t>OIB: 71132268218</w:t>
      </w:r>
    </w:p>
    <w:p w14:paraId="210278E1" w14:textId="77777777" w:rsidR="00824653" w:rsidRPr="00824653" w:rsidRDefault="00824653" w:rsidP="00824653">
      <w:pPr>
        <w:spacing w:line="276" w:lineRule="auto"/>
        <w:rPr>
          <w:sz w:val="22"/>
          <w:szCs w:val="22"/>
          <w:lang w:val="en-AU"/>
        </w:rPr>
      </w:pPr>
      <w:r w:rsidRPr="00824653">
        <w:rPr>
          <w:sz w:val="22"/>
          <w:szCs w:val="22"/>
          <w:lang w:val="en-AU"/>
        </w:rPr>
        <w:t>TEL/FAX: 042/796-302</w:t>
      </w:r>
    </w:p>
    <w:p w14:paraId="664CC8F0" w14:textId="76E41CC3" w:rsidR="00824653" w:rsidRPr="00824653" w:rsidRDefault="00824653" w:rsidP="00824653">
      <w:pPr>
        <w:spacing w:line="276" w:lineRule="auto"/>
        <w:rPr>
          <w:sz w:val="22"/>
          <w:szCs w:val="22"/>
          <w:lang w:val="en-AU"/>
        </w:rPr>
      </w:pPr>
      <w:r w:rsidRPr="00824653">
        <w:rPr>
          <w:sz w:val="22"/>
          <w:szCs w:val="22"/>
          <w:lang w:val="en-AU"/>
        </w:rPr>
        <w:t>Tel. 042/771-603</w:t>
      </w:r>
    </w:p>
    <w:p w14:paraId="1B2CBFA6" w14:textId="5189318E" w:rsidR="00F3668B" w:rsidRPr="000072F0" w:rsidRDefault="00736B35" w:rsidP="00F3668B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4718A">
        <w:rPr>
          <w:sz w:val="22"/>
          <w:szCs w:val="22"/>
        </w:rPr>
        <w:t>602-28/23-01/29</w:t>
      </w:r>
    </w:p>
    <w:p w14:paraId="1EC10ACA" w14:textId="411C7339" w:rsidR="00F3668B" w:rsidRPr="000072F0" w:rsidRDefault="00736B35" w:rsidP="00F3668B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845F7">
        <w:rPr>
          <w:sz w:val="22"/>
          <w:szCs w:val="22"/>
        </w:rPr>
        <w:t>2186-112-01-23-6</w:t>
      </w:r>
    </w:p>
    <w:p w14:paraId="6EC7A5CC" w14:textId="510E284F" w:rsidR="00F3668B" w:rsidRPr="000072F0" w:rsidRDefault="00736B35" w:rsidP="00F3668B">
      <w:pPr>
        <w:rPr>
          <w:sz w:val="22"/>
          <w:szCs w:val="22"/>
        </w:rPr>
      </w:pPr>
      <w:r>
        <w:rPr>
          <w:sz w:val="22"/>
          <w:szCs w:val="22"/>
        </w:rPr>
        <w:t>Bednja</w:t>
      </w:r>
      <w:r w:rsidR="00F3668B" w:rsidRPr="000072F0">
        <w:rPr>
          <w:sz w:val="22"/>
          <w:szCs w:val="22"/>
        </w:rPr>
        <w:t xml:space="preserve">, </w:t>
      </w:r>
      <w:r>
        <w:rPr>
          <w:sz w:val="22"/>
          <w:szCs w:val="22"/>
        </w:rPr>
        <w:t>21</w:t>
      </w:r>
      <w:r w:rsidR="00F3668B" w:rsidRPr="000072F0">
        <w:rPr>
          <w:sz w:val="22"/>
          <w:szCs w:val="22"/>
        </w:rPr>
        <w:t>.</w:t>
      </w:r>
      <w:r w:rsidR="00746036">
        <w:rPr>
          <w:sz w:val="22"/>
          <w:szCs w:val="22"/>
        </w:rPr>
        <w:t>11.</w:t>
      </w:r>
      <w:r w:rsidR="00F3668B" w:rsidRPr="000072F0">
        <w:rPr>
          <w:sz w:val="22"/>
          <w:szCs w:val="22"/>
        </w:rPr>
        <w:t xml:space="preserve"> 2023.</w:t>
      </w:r>
    </w:p>
    <w:p w14:paraId="7C3068B5" w14:textId="0121DB77" w:rsidR="00F3668B" w:rsidRDefault="00F3668B" w:rsidP="00F3668B">
      <w:pPr>
        <w:jc w:val="both"/>
        <w:rPr>
          <w:rFonts w:cs="Arial"/>
          <w:sz w:val="22"/>
          <w:szCs w:val="22"/>
          <w:lang w:val="de-DE"/>
        </w:rPr>
      </w:pPr>
    </w:p>
    <w:p w14:paraId="359FDB2C" w14:textId="77777777" w:rsidR="00F3668B" w:rsidRPr="00D52D9F" w:rsidRDefault="00F3668B" w:rsidP="00F3668B">
      <w:pPr>
        <w:jc w:val="both"/>
        <w:rPr>
          <w:rFonts w:cs="Arial"/>
          <w:sz w:val="22"/>
          <w:szCs w:val="22"/>
          <w:lang w:val="de-DE"/>
        </w:rPr>
      </w:pPr>
    </w:p>
    <w:p w14:paraId="725DC4DC" w14:textId="472CA59E" w:rsidR="00F3668B" w:rsidRPr="00D52D9F" w:rsidRDefault="00F3668B" w:rsidP="00736B35">
      <w:pPr>
        <w:spacing w:line="276" w:lineRule="auto"/>
        <w:jc w:val="both"/>
        <w:rPr>
          <w:sz w:val="22"/>
          <w:szCs w:val="22"/>
        </w:rPr>
      </w:pPr>
      <w:r w:rsidRPr="00D52D9F">
        <w:rPr>
          <w:sz w:val="22"/>
          <w:szCs w:val="22"/>
        </w:rPr>
        <w:t xml:space="preserve">Na temelju članka </w:t>
      </w:r>
      <w:r w:rsidR="00736B35">
        <w:rPr>
          <w:sz w:val="22"/>
          <w:szCs w:val="22"/>
        </w:rPr>
        <w:t>10</w:t>
      </w:r>
      <w:r w:rsidRPr="00D52D9F">
        <w:rPr>
          <w:sz w:val="22"/>
          <w:szCs w:val="22"/>
        </w:rPr>
        <w:t xml:space="preserve">. Pravilnika o načinu i postupku zapošljavanja u Osnovnoj školi </w:t>
      </w:r>
      <w:r w:rsidR="00736B35">
        <w:rPr>
          <w:sz w:val="22"/>
          <w:szCs w:val="22"/>
        </w:rPr>
        <w:t>Franje Serta Bednja</w:t>
      </w:r>
      <w:r w:rsidRPr="00D52D9F">
        <w:rPr>
          <w:sz w:val="22"/>
          <w:szCs w:val="22"/>
        </w:rPr>
        <w:t xml:space="preserve">, a vezano uz raspisani natječaja (KLASA: </w:t>
      </w:r>
      <w:r w:rsidR="00736B35" w:rsidRPr="00736B35">
        <w:rPr>
          <w:sz w:val="22"/>
          <w:szCs w:val="22"/>
        </w:rPr>
        <w:t>112-11/23-01/21</w:t>
      </w:r>
      <w:r w:rsidR="00736B35">
        <w:rPr>
          <w:sz w:val="22"/>
          <w:szCs w:val="22"/>
        </w:rPr>
        <w:t xml:space="preserve"> </w:t>
      </w:r>
      <w:r w:rsidRPr="00D52D9F">
        <w:rPr>
          <w:sz w:val="22"/>
          <w:szCs w:val="22"/>
        </w:rPr>
        <w:t>URBROJ:</w:t>
      </w:r>
      <w:r w:rsidR="00736B35" w:rsidRPr="00736B35">
        <w:t xml:space="preserve"> </w:t>
      </w:r>
      <w:r w:rsidR="00736B35" w:rsidRPr="00736B35">
        <w:rPr>
          <w:sz w:val="22"/>
          <w:szCs w:val="22"/>
        </w:rPr>
        <w:t>2186-112-01-23-1</w:t>
      </w:r>
      <w:r w:rsidRPr="00D52D9F">
        <w:rPr>
          <w:sz w:val="22"/>
          <w:szCs w:val="22"/>
        </w:rPr>
        <w:t>) od</w:t>
      </w:r>
      <w:r w:rsidR="00D52D9F" w:rsidRPr="00D52D9F">
        <w:rPr>
          <w:sz w:val="22"/>
          <w:szCs w:val="22"/>
        </w:rPr>
        <w:t xml:space="preserve"> </w:t>
      </w:r>
      <w:r w:rsidR="00736B35">
        <w:rPr>
          <w:sz w:val="22"/>
          <w:szCs w:val="22"/>
        </w:rPr>
        <w:t>17.10</w:t>
      </w:r>
      <w:r w:rsidR="00D52D9F" w:rsidRPr="00D52D9F">
        <w:rPr>
          <w:sz w:val="22"/>
          <w:szCs w:val="22"/>
        </w:rPr>
        <w:t>.</w:t>
      </w:r>
      <w:r w:rsidRPr="00D52D9F">
        <w:rPr>
          <w:sz w:val="22"/>
          <w:szCs w:val="22"/>
        </w:rPr>
        <w:t>20</w:t>
      </w:r>
      <w:r w:rsidR="00D52D9F" w:rsidRPr="00D52D9F">
        <w:rPr>
          <w:sz w:val="22"/>
          <w:szCs w:val="22"/>
        </w:rPr>
        <w:t>23</w:t>
      </w:r>
      <w:r w:rsidRPr="00D52D9F">
        <w:rPr>
          <w:sz w:val="22"/>
          <w:szCs w:val="22"/>
        </w:rPr>
        <w:t>. za zasnivanje radnog odnosa na radnom mjestu</w:t>
      </w:r>
      <w:r w:rsidR="00736B35">
        <w:rPr>
          <w:sz w:val="22"/>
          <w:szCs w:val="22"/>
        </w:rPr>
        <w:t>: u</w:t>
      </w:r>
      <w:r w:rsidR="00736B35" w:rsidRPr="00736B35">
        <w:rPr>
          <w:sz w:val="22"/>
          <w:szCs w:val="22"/>
        </w:rPr>
        <w:t>čitelja/</w:t>
      </w:r>
      <w:proofErr w:type="spellStart"/>
      <w:r w:rsidR="00736B35" w:rsidRPr="00736B35">
        <w:rPr>
          <w:sz w:val="22"/>
          <w:szCs w:val="22"/>
        </w:rPr>
        <w:t>ice</w:t>
      </w:r>
      <w:proofErr w:type="spellEnd"/>
      <w:r w:rsidR="00736B35" w:rsidRPr="00736B35">
        <w:rPr>
          <w:sz w:val="22"/>
          <w:szCs w:val="22"/>
        </w:rPr>
        <w:t xml:space="preserve"> matematike  - 1 izvršitelj,  nepuno</w:t>
      </w:r>
      <w:r w:rsidR="00736B35">
        <w:rPr>
          <w:sz w:val="22"/>
          <w:szCs w:val="22"/>
        </w:rPr>
        <w:t xml:space="preserve">, neodređeno radno vrijeme – 27 </w:t>
      </w:r>
      <w:r w:rsidR="00736B35" w:rsidRPr="00736B35">
        <w:rPr>
          <w:sz w:val="22"/>
          <w:szCs w:val="22"/>
        </w:rPr>
        <w:t>sa</w:t>
      </w:r>
      <w:r w:rsidR="00736B35">
        <w:rPr>
          <w:sz w:val="22"/>
          <w:szCs w:val="22"/>
        </w:rPr>
        <w:t>ti ukupno  tjedno radno vrijeme; u</w:t>
      </w:r>
      <w:r w:rsidR="00736B35" w:rsidRPr="00736B35">
        <w:rPr>
          <w:sz w:val="22"/>
          <w:szCs w:val="22"/>
        </w:rPr>
        <w:t>čitelja/</w:t>
      </w:r>
      <w:proofErr w:type="spellStart"/>
      <w:r w:rsidR="00736B35" w:rsidRPr="00736B35">
        <w:rPr>
          <w:sz w:val="22"/>
          <w:szCs w:val="22"/>
        </w:rPr>
        <w:t>ice</w:t>
      </w:r>
      <w:proofErr w:type="spellEnd"/>
      <w:r w:rsidR="00736B35" w:rsidRPr="00736B35">
        <w:rPr>
          <w:sz w:val="22"/>
          <w:szCs w:val="22"/>
        </w:rPr>
        <w:t xml:space="preserve"> fizike– 1 izvršitelj, nepuno, neodređeno radno vrijeme – 16 s</w:t>
      </w:r>
      <w:r w:rsidR="00736B35">
        <w:rPr>
          <w:sz w:val="22"/>
          <w:szCs w:val="22"/>
        </w:rPr>
        <w:t>ati ukupno tjedno radno vrijeme; u</w:t>
      </w:r>
      <w:r w:rsidR="00736B35" w:rsidRPr="00736B35">
        <w:rPr>
          <w:sz w:val="22"/>
          <w:szCs w:val="22"/>
        </w:rPr>
        <w:t>čitelja/</w:t>
      </w:r>
      <w:proofErr w:type="spellStart"/>
      <w:r w:rsidR="00736B35" w:rsidRPr="00736B35">
        <w:rPr>
          <w:sz w:val="22"/>
          <w:szCs w:val="22"/>
        </w:rPr>
        <w:t>ice</w:t>
      </w:r>
      <w:proofErr w:type="spellEnd"/>
      <w:r w:rsidR="00736B35" w:rsidRPr="00736B35">
        <w:rPr>
          <w:sz w:val="22"/>
          <w:szCs w:val="22"/>
        </w:rPr>
        <w:t xml:space="preserve"> informatike – 1 izvršitelj, nepuno, neodređeno radno vrijeme – 24 s</w:t>
      </w:r>
      <w:r w:rsidR="00736B35">
        <w:rPr>
          <w:sz w:val="22"/>
          <w:szCs w:val="22"/>
        </w:rPr>
        <w:t>ata ukupno tjedno radno vrijeme; u</w:t>
      </w:r>
      <w:r w:rsidR="00736B35" w:rsidRPr="00736B35">
        <w:rPr>
          <w:sz w:val="22"/>
          <w:szCs w:val="22"/>
        </w:rPr>
        <w:t>čitelja/</w:t>
      </w:r>
      <w:proofErr w:type="spellStart"/>
      <w:r w:rsidR="00736B35" w:rsidRPr="00736B35">
        <w:rPr>
          <w:sz w:val="22"/>
          <w:szCs w:val="22"/>
        </w:rPr>
        <w:t>ice</w:t>
      </w:r>
      <w:proofErr w:type="spellEnd"/>
      <w:r w:rsidR="00736B35" w:rsidRPr="00736B35">
        <w:rPr>
          <w:sz w:val="22"/>
          <w:szCs w:val="22"/>
        </w:rPr>
        <w:t xml:space="preserve"> tehničke kulture – 1 izvršitelj, nepuno, određeno radno vrijeme 20 sati ukupno tjedno radno vrijeme</w:t>
      </w:r>
      <w:r w:rsidRPr="00D52D9F">
        <w:rPr>
          <w:sz w:val="22"/>
          <w:szCs w:val="22"/>
        </w:rPr>
        <w:t>,  Povjerenstvo za vrednovanje kandidata  objavljuje</w:t>
      </w:r>
    </w:p>
    <w:p w14:paraId="0B80A07C" w14:textId="77777777" w:rsidR="00F3668B" w:rsidRPr="00D52D9F" w:rsidRDefault="00F3668B" w:rsidP="00F3668B">
      <w:pPr>
        <w:jc w:val="both"/>
        <w:rPr>
          <w:sz w:val="22"/>
          <w:szCs w:val="22"/>
        </w:rPr>
      </w:pPr>
    </w:p>
    <w:p w14:paraId="60997D20" w14:textId="21898789" w:rsidR="00F3668B" w:rsidRPr="00D52D9F" w:rsidRDefault="00F3668B" w:rsidP="00F3668B">
      <w:pPr>
        <w:jc w:val="both"/>
        <w:rPr>
          <w:b/>
          <w:sz w:val="22"/>
          <w:szCs w:val="22"/>
        </w:rPr>
      </w:pPr>
      <w:r w:rsidRPr="00D52D9F">
        <w:rPr>
          <w:b/>
          <w:sz w:val="22"/>
          <w:szCs w:val="22"/>
        </w:rPr>
        <w:t xml:space="preserve">                       SARŽAJ I  NAČIN TESTIRANJA,  PRAVN</w:t>
      </w:r>
      <w:r w:rsidR="00B71998">
        <w:rPr>
          <w:b/>
          <w:sz w:val="22"/>
          <w:szCs w:val="22"/>
        </w:rPr>
        <w:t>I</w:t>
      </w:r>
      <w:r w:rsidRPr="00D52D9F">
        <w:rPr>
          <w:b/>
          <w:sz w:val="22"/>
          <w:szCs w:val="22"/>
        </w:rPr>
        <w:t xml:space="preserve">  I DRUG</w:t>
      </w:r>
      <w:r w:rsidR="00B71998">
        <w:rPr>
          <w:b/>
          <w:sz w:val="22"/>
          <w:szCs w:val="22"/>
        </w:rPr>
        <w:t>I</w:t>
      </w:r>
      <w:r w:rsidRPr="00D52D9F">
        <w:rPr>
          <w:b/>
          <w:sz w:val="22"/>
          <w:szCs w:val="22"/>
        </w:rPr>
        <w:t xml:space="preserve">  IZVOR</w:t>
      </w:r>
      <w:r w:rsidR="00801D64">
        <w:rPr>
          <w:b/>
          <w:sz w:val="22"/>
          <w:szCs w:val="22"/>
        </w:rPr>
        <w:t>I</w:t>
      </w:r>
      <w:r w:rsidRPr="00D52D9F">
        <w:rPr>
          <w:b/>
          <w:sz w:val="22"/>
          <w:szCs w:val="22"/>
        </w:rPr>
        <w:t xml:space="preserve"> </w:t>
      </w:r>
    </w:p>
    <w:p w14:paraId="7B622AC9" w14:textId="77777777" w:rsidR="00F3668B" w:rsidRPr="00D52D9F" w:rsidRDefault="00F3668B" w:rsidP="00F3668B">
      <w:pPr>
        <w:jc w:val="both"/>
        <w:rPr>
          <w:b/>
          <w:sz w:val="22"/>
          <w:szCs w:val="22"/>
        </w:rPr>
      </w:pPr>
      <w:r w:rsidRPr="00D52D9F">
        <w:rPr>
          <w:b/>
          <w:sz w:val="22"/>
          <w:szCs w:val="22"/>
        </w:rPr>
        <w:t xml:space="preserve">                                ZA PRIPREMANJE  KANDIDATA ZA TESTIRANJE</w:t>
      </w:r>
    </w:p>
    <w:p w14:paraId="07BCDD9F" w14:textId="2EE1A633" w:rsidR="007A6A3E" w:rsidRDefault="007A6A3E" w:rsidP="00F3668B">
      <w:pPr>
        <w:jc w:val="both"/>
        <w:rPr>
          <w:b/>
          <w:sz w:val="22"/>
          <w:szCs w:val="22"/>
        </w:rPr>
      </w:pPr>
    </w:p>
    <w:p w14:paraId="48420C8F" w14:textId="37CF5667" w:rsidR="007A6A3E" w:rsidRPr="007A6A3E" w:rsidRDefault="007A6A3E" w:rsidP="007A6A3E">
      <w:pPr>
        <w:jc w:val="both"/>
        <w:rPr>
          <w:sz w:val="22"/>
          <w:szCs w:val="22"/>
        </w:rPr>
      </w:pPr>
      <w:r w:rsidRPr="007A6A3E">
        <w:rPr>
          <w:sz w:val="22"/>
          <w:szCs w:val="22"/>
        </w:rPr>
        <w:t>Za zasnivanje radnog odnosa na radno mjesto:</w:t>
      </w:r>
    </w:p>
    <w:p w14:paraId="2173E0AD" w14:textId="77777777" w:rsidR="007A6A3E" w:rsidRPr="007A6A3E" w:rsidRDefault="007A6A3E" w:rsidP="007A6A3E">
      <w:pPr>
        <w:pStyle w:val="Odlomakpopisa"/>
        <w:numPr>
          <w:ilvl w:val="0"/>
          <w:numId w:val="4"/>
        </w:numPr>
        <w:jc w:val="both"/>
      </w:pPr>
      <w:r w:rsidRPr="007A6A3E">
        <w:t xml:space="preserve">učitelja/ice matematike  - 1 izvršitelj,  nepuno, neodređeno radno vrijeme – 27 sati ukupno  tjedno radno vrijeme; </w:t>
      </w:r>
    </w:p>
    <w:p w14:paraId="2461A025" w14:textId="77777777" w:rsidR="007A6A3E" w:rsidRPr="007A6A3E" w:rsidRDefault="007A6A3E" w:rsidP="007A6A3E">
      <w:pPr>
        <w:pStyle w:val="Odlomakpopisa"/>
        <w:numPr>
          <w:ilvl w:val="0"/>
          <w:numId w:val="4"/>
        </w:numPr>
        <w:jc w:val="both"/>
      </w:pPr>
      <w:r w:rsidRPr="007A6A3E">
        <w:t xml:space="preserve">učitelja/ice fizike– 1 izvršitelj, nepuno, neodređeno radno vrijeme – 16 sati ukupno tjedno radno vrijeme; </w:t>
      </w:r>
    </w:p>
    <w:p w14:paraId="792DD3D7" w14:textId="77777777" w:rsidR="00F3668B" w:rsidRPr="00D52D9F" w:rsidRDefault="00F3668B" w:rsidP="00F3668B">
      <w:pPr>
        <w:jc w:val="both"/>
        <w:rPr>
          <w:sz w:val="22"/>
          <w:szCs w:val="22"/>
        </w:rPr>
      </w:pPr>
      <w:bookmarkStart w:id="0" w:name="_GoBack"/>
      <w:bookmarkEnd w:id="0"/>
    </w:p>
    <w:p w14:paraId="6E24D737" w14:textId="24970330" w:rsidR="00F3668B" w:rsidRDefault="00F3668B" w:rsidP="00F3668B">
      <w:pPr>
        <w:jc w:val="both"/>
        <w:rPr>
          <w:b/>
          <w:sz w:val="22"/>
          <w:szCs w:val="22"/>
        </w:rPr>
      </w:pPr>
      <w:r w:rsidRPr="00D52D9F">
        <w:rPr>
          <w:b/>
          <w:sz w:val="22"/>
          <w:szCs w:val="22"/>
        </w:rPr>
        <w:t>Pravni i drugi izvori za pripremanje kandidata za testiranje su:</w:t>
      </w:r>
    </w:p>
    <w:p w14:paraId="5062106E" w14:textId="77777777" w:rsidR="003F1482" w:rsidRPr="00D52D9F" w:rsidRDefault="003F1482" w:rsidP="00F3668B">
      <w:pPr>
        <w:jc w:val="both"/>
        <w:rPr>
          <w:b/>
          <w:sz w:val="22"/>
          <w:szCs w:val="22"/>
        </w:rPr>
      </w:pPr>
    </w:p>
    <w:p w14:paraId="1661396B" w14:textId="5D1D2FC4" w:rsidR="00F3668B" w:rsidRPr="003F1482" w:rsidRDefault="00F3668B" w:rsidP="00F3668B">
      <w:pPr>
        <w:numPr>
          <w:ilvl w:val="0"/>
          <w:numId w:val="2"/>
        </w:numPr>
        <w:jc w:val="both"/>
        <w:rPr>
          <w:sz w:val="22"/>
          <w:szCs w:val="22"/>
        </w:rPr>
      </w:pPr>
      <w:r w:rsidRPr="003F1482">
        <w:rPr>
          <w:sz w:val="22"/>
          <w:szCs w:val="22"/>
        </w:rPr>
        <w:t>Zakon o odgoju i obrazovanju u osnovnoj i srednjoj školi (Narodne novine, broj 87/08., 86/09, 92/10.,105/10.,90/11., 16/12. , 86/12., 94/13, 152/14. ,7/17.</w:t>
      </w:r>
      <w:r w:rsidR="00D52D9F" w:rsidRPr="003F1482">
        <w:rPr>
          <w:sz w:val="22"/>
          <w:szCs w:val="22"/>
        </w:rPr>
        <w:t xml:space="preserve">, </w:t>
      </w:r>
      <w:r w:rsidRPr="003F1482">
        <w:rPr>
          <w:sz w:val="22"/>
          <w:szCs w:val="22"/>
        </w:rPr>
        <w:t>68/18</w:t>
      </w:r>
      <w:r w:rsidR="00D52D9F" w:rsidRPr="003F1482">
        <w:rPr>
          <w:sz w:val="22"/>
          <w:szCs w:val="22"/>
        </w:rPr>
        <w:t>, 98/19, 64/20, 151/22</w:t>
      </w:r>
      <w:r w:rsidRPr="003F1482">
        <w:rPr>
          <w:sz w:val="22"/>
          <w:szCs w:val="22"/>
        </w:rPr>
        <w:t xml:space="preserve">), </w:t>
      </w:r>
    </w:p>
    <w:p w14:paraId="0AD7BAB3" w14:textId="795D88F8" w:rsidR="003F1482" w:rsidRDefault="00385A0A" w:rsidP="00F3668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</w:t>
      </w:r>
      <w:r w:rsidR="00741DD4">
        <w:rPr>
          <w:sz w:val="22"/>
          <w:szCs w:val="22"/>
        </w:rPr>
        <w:t>t</w:t>
      </w:r>
      <w:r w:rsidR="003F1482">
        <w:rPr>
          <w:sz w:val="22"/>
          <w:szCs w:val="22"/>
        </w:rPr>
        <w:t xml:space="preserve"> Osnovn</w:t>
      </w:r>
      <w:r w:rsidR="00266957">
        <w:rPr>
          <w:sz w:val="22"/>
          <w:szCs w:val="22"/>
        </w:rPr>
        <w:t>e škole Franje Serta Bednja</w:t>
      </w:r>
      <w:r w:rsidR="003F1482">
        <w:rPr>
          <w:sz w:val="22"/>
          <w:szCs w:val="22"/>
        </w:rPr>
        <w:t xml:space="preserve"> </w:t>
      </w:r>
      <w:r w:rsidR="00057255">
        <w:rPr>
          <w:sz w:val="22"/>
          <w:szCs w:val="22"/>
        </w:rPr>
        <w:t xml:space="preserve">i Izmjene Statuta </w:t>
      </w:r>
      <w:r w:rsidR="00266957">
        <w:rPr>
          <w:sz w:val="22"/>
          <w:szCs w:val="22"/>
        </w:rPr>
        <w:t>OŠ Franje Serta Bednja</w:t>
      </w:r>
    </w:p>
    <w:p w14:paraId="3EF7A2D1" w14:textId="231BD985" w:rsidR="00F3668B" w:rsidRDefault="00D52D9F" w:rsidP="003F1482">
      <w:pPr>
        <w:pStyle w:val="StandardWeb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F1482">
        <w:rPr>
          <w:color w:val="000000" w:themeColor="text1"/>
          <w:sz w:val="22"/>
          <w:szCs w:val="22"/>
        </w:rPr>
        <w:t>Pravilnik o načinima, postupcima i elementima vrednovanja učenika u osno</w:t>
      </w:r>
      <w:r w:rsidR="005777DE">
        <w:rPr>
          <w:color w:val="000000" w:themeColor="text1"/>
          <w:sz w:val="22"/>
          <w:szCs w:val="22"/>
        </w:rPr>
        <w:t>vnoj i srednjoj školi (NN 112/10, 82/</w:t>
      </w:r>
      <w:r w:rsidRPr="003F1482">
        <w:rPr>
          <w:color w:val="000000" w:themeColor="text1"/>
          <w:sz w:val="22"/>
          <w:szCs w:val="22"/>
        </w:rPr>
        <w:t>19</w:t>
      </w:r>
      <w:r w:rsidR="00D0307E">
        <w:rPr>
          <w:color w:val="000000" w:themeColor="text1"/>
          <w:sz w:val="22"/>
          <w:szCs w:val="22"/>
        </w:rPr>
        <w:t>, 43/20, 100/21</w:t>
      </w:r>
      <w:r w:rsidRPr="003F1482">
        <w:rPr>
          <w:color w:val="000000" w:themeColor="text1"/>
          <w:sz w:val="22"/>
          <w:szCs w:val="22"/>
        </w:rPr>
        <w:t>.)</w:t>
      </w:r>
    </w:p>
    <w:p w14:paraId="68F57138" w14:textId="04DC8E91" w:rsidR="003F1482" w:rsidRDefault="003F1482" w:rsidP="003F1482">
      <w:pPr>
        <w:pStyle w:val="StandardWeb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E2503">
        <w:rPr>
          <w:color w:val="000000" w:themeColor="text1"/>
          <w:sz w:val="22"/>
          <w:szCs w:val="22"/>
        </w:rPr>
        <w:t>Pravilnik o kriterijima za izricanje pedagoških mjera (94/15 i 3/17.).</w:t>
      </w:r>
    </w:p>
    <w:p w14:paraId="793AEC03" w14:textId="77777777" w:rsidR="000567B3" w:rsidRDefault="00B43681" w:rsidP="007A6A3E">
      <w:pPr>
        <w:pStyle w:val="StandardWeb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Poznavanje predmetnog kurikuluma radnog mjesta na koji se kandidat prijavljuje. </w:t>
      </w:r>
    </w:p>
    <w:p w14:paraId="54A7E1D0" w14:textId="0686B784" w:rsidR="007A6A3E" w:rsidRPr="000567B3" w:rsidRDefault="007A6A3E" w:rsidP="00EE1C2B">
      <w:pPr>
        <w:pStyle w:val="StandardWeb"/>
        <w:rPr>
          <w:color w:val="000000" w:themeColor="text1"/>
          <w:sz w:val="22"/>
          <w:szCs w:val="22"/>
        </w:rPr>
      </w:pPr>
      <w:r w:rsidRPr="000567B3">
        <w:rPr>
          <w:b/>
          <w:color w:val="000000" w:themeColor="text1"/>
          <w:sz w:val="22"/>
          <w:szCs w:val="22"/>
        </w:rPr>
        <w:t>Način obavljanja prethodne provjere znanja i sposobnosti:</w:t>
      </w:r>
    </w:p>
    <w:p w14:paraId="1D52B228" w14:textId="7B5DCCDD" w:rsidR="007A6A3E" w:rsidRPr="007A6A3E" w:rsidRDefault="007A6A3E" w:rsidP="007A6A3E">
      <w:pPr>
        <w:jc w:val="both"/>
      </w:pPr>
      <w:r w:rsidRPr="007A6A3E">
        <w:t>Prethodnoj provjeri znanja i sposobnosti kandidata mogu pristupiti samo kandidati koji ispunjavaju</w:t>
      </w:r>
      <w:r>
        <w:t xml:space="preserve"> </w:t>
      </w:r>
      <w:r w:rsidRPr="007A6A3E">
        <w:t>formalne uvjete iz natječaja.</w:t>
      </w:r>
    </w:p>
    <w:p w14:paraId="6736CDF8" w14:textId="14C7BF08" w:rsidR="007A6A3E" w:rsidRDefault="007A6A3E" w:rsidP="007A6A3E">
      <w:pPr>
        <w:jc w:val="both"/>
      </w:pPr>
      <w:r w:rsidRPr="007A6A3E">
        <w:lastRenderedPageBreak/>
        <w:t>Smatra se da je kandidat, koji nije pristupio prethodnoj provjeri znanj</w:t>
      </w:r>
      <w:r w:rsidR="00EE4081">
        <w:t xml:space="preserve">a, povukao prijavu na natječaj. </w:t>
      </w:r>
      <w:r w:rsidRPr="007A6A3E">
        <w:t>Postupak provjere znanja i sposobnosti provodi Povjerenstvo za procjenu i vred</w:t>
      </w:r>
      <w:r w:rsidR="00EE4081">
        <w:t xml:space="preserve">novanje kandidata. </w:t>
      </w:r>
      <w:r w:rsidRPr="007A6A3E">
        <w:t xml:space="preserve">Po dolasku na prethodnu provjeru znanja, od kandidata će se zatražiti </w:t>
      </w:r>
      <w:r w:rsidR="00EE4081">
        <w:t xml:space="preserve">predočenje odgovarajuće isprave </w:t>
      </w:r>
      <w:r w:rsidRPr="007A6A3E">
        <w:t xml:space="preserve">(osobne iskaznice ili putovnice) radi utvrđivanja identiteta. </w:t>
      </w:r>
      <w:r w:rsidR="00EE4081">
        <w:t xml:space="preserve">Kandidati koji ne mogu dokazati identitet </w:t>
      </w:r>
      <w:r w:rsidRPr="007A6A3E">
        <w:t>ne mogu pristupiti prethodnoj provjeri.</w:t>
      </w:r>
    </w:p>
    <w:p w14:paraId="4DF84EDA" w14:textId="77777777" w:rsidR="00EE4081" w:rsidRPr="00FE2503" w:rsidRDefault="00EE4081" w:rsidP="007A6A3E">
      <w:pPr>
        <w:jc w:val="both"/>
      </w:pPr>
    </w:p>
    <w:p w14:paraId="623CF9BD" w14:textId="30B5EB24" w:rsidR="00EE4081" w:rsidRDefault="00EE4081" w:rsidP="00EE4081">
      <w:pPr>
        <w:pStyle w:val="Bezproreda"/>
        <w:rPr>
          <w:b/>
        </w:rPr>
      </w:pPr>
      <w:r w:rsidRPr="00EE4081">
        <w:rPr>
          <w:b/>
        </w:rPr>
        <w:t>Način testiranja</w:t>
      </w:r>
    </w:p>
    <w:p w14:paraId="4E0A8BA2" w14:textId="77777777" w:rsidR="00EE4081" w:rsidRPr="00EE4081" w:rsidRDefault="00EE4081" w:rsidP="00EE4081">
      <w:pPr>
        <w:pStyle w:val="Bezproreda"/>
        <w:rPr>
          <w:b/>
        </w:rPr>
      </w:pPr>
    </w:p>
    <w:p w14:paraId="5845A445" w14:textId="77777777" w:rsidR="00EE4081" w:rsidRPr="00EE4081" w:rsidRDefault="00EE4081" w:rsidP="00EE4081">
      <w:pPr>
        <w:pStyle w:val="Bezproreda"/>
        <w:jc w:val="both"/>
      </w:pPr>
      <w:r w:rsidRPr="00EE4081">
        <w:t>Testiranje se sastoji od razgovora (intervjua).</w:t>
      </w:r>
    </w:p>
    <w:p w14:paraId="7B692853" w14:textId="2BB81009" w:rsidR="00EE4081" w:rsidRDefault="00EE4081" w:rsidP="00EE4081">
      <w:pPr>
        <w:pStyle w:val="Bezproreda"/>
        <w:jc w:val="both"/>
      </w:pPr>
      <w:r w:rsidRPr="00EE4081">
        <w:t xml:space="preserve">Kandidatu koji je osoba s invaliditetom Škola je obvezna </w:t>
      </w:r>
      <w:r>
        <w:t xml:space="preserve">u postupku testiranja osigurati odgovarajuću </w:t>
      </w:r>
      <w:r w:rsidRPr="00EE4081">
        <w:t>razumnu prilagodbu ako je kandidat u prijavi na natječaj naveo potrebu za odgovarajućom prilagodbom.</w:t>
      </w:r>
    </w:p>
    <w:p w14:paraId="4F4BF9AB" w14:textId="77777777" w:rsidR="00EE4081" w:rsidRPr="00EE4081" w:rsidRDefault="00EE4081" w:rsidP="00EE4081">
      <w:pPr>
        <w:pStyle w:val="Bezproreda"/>
      </w:pPr>
    </w:p>
    <w:p w14:paraId="0C3CFA9C" w14:textId="059BB19A" w:rsidR="00EE4081" w:rsidRDefault="00EE4081" w:rsidP="00EE4081">
      <w:pPr>
        <w:pStyle w:val="Bezproreda"/>
        <w:rPr>
          <w:b/>
        </w:rPr>
      </w:pPr>
      <w:r w:rsidRPr="00EE4081">
        <w:rPr>
          <w:b/>
        </w:rPr>
        <w:t>Razgovor (intervju)</w:t>
      </w:r>
    </w:p>
    <w:p w14:paraId="40F91C10" w14:textId="77777777" w:rsidR="00EE4081" w:rsidRPr="00EE4081" w:rsidRDefault="00EE4081" w:rsidP="00EE4081">
      <w:pPr>
        <w:pStyle w:val="Bezproreda"/>
        <w:rPr>
          <w:b/>
        </w:rPr>
      </w:pPr>
    </w:p>
    <w:p w14:paraId="1A66DFDB" w14:textId="77777777" w:rsidR="00EE4081" w:rsidRPr="00EE4081" w:rsidRDefault="00EE4081" w:rsidP="00EE4081">
      <w:pPr>
        <w:pStyle w:val="Bezproreda"/>
        <w:jc w:val="both"/>
      </w:pPr>
      <w:r w:rsidRPr="00EE4081">
        <w:t>Na razgovor se pozivaju kandidati koji ispunjavaju formalne uvjete natječaja.</w:t>
      </w:r>
    </w:p>
    <w:p w14:paraId="77A69C56" w14:textId="77777777" w:rsidR="00EE4081" w:rsidRPr="00EE4081" w:rsidRDefault="00EE4081" w:rsidP="00EE4081">
      <w:pPr>
        <w:pStyle w:val="Bezproreda"/>
        <w:jc w:val="both"/>
      </w:pPr>
      <w:r w:rsidRPr="00EE4081">
        <w:t>Razgovor s kandidatom obavlja Povjerenstvo.</w:t>
      </w:r>
    </w:p>
    <w:p w14:paraId="22451963" w14:textId="686AF664" w:rsidR="00EE4081" w:rsidRPr="00EE4081" w:rsidRDefault="00EE4081" w:rsidP="00EE4081">
      <w:pPr>
        <w:pStyle w:val="Bezproreda"/>
        <w:jc w:val="both"/>
      </w:pPr>
      <w:r w:rsidRPr="00EE4081">
        <w:t>Razgovorom se utvrđuju znanja, sposobnosti i vještine, interesi, profesionalni ciljevi i moti</w:t>
      </w:r>
      <w:r>
        <w:t xml:space="preserve">vacija </w:t>
      </w:r>
      <w:r w:rsidRPr="00EE4081">
        <w:t>kandidata za rad u Školi.</w:t>
      </w:r>
    </w:p>
    <w:p w14:paraId="202F63F0" w14:textId="5C1696D8" w:rsidR="00EE4081" w:rsidRPr="00EE4081" w:rsidRDefault="00EE4081" w:rsidP="00EE4081">
      <w:pPr>
        <w:pStyle w:val="Bezproreda"/>
        <w:jc w:val="both"/>
      </w:pPr>
      <w:r w:rsidRPr="00EE4081">
        <w:t xml:space="preserve">Rezultati razgovora vrednuju se bodovima od 0 do </w:t>
      </w:r>
      <w:r w:rsidR="00D56599">
        <w:t>10.</w:t>
      </w:r>
    </w:p>
    <w:p w14:paraId="53E2E25A" w14:textId="56DE0BC5" w:rsidR="00EE4081" w:rsidRPr="00EE4081" w:rsidRDefault="00EE4081" w:rsidP="00EE4081">
      <w:pPr>
        <w:pStyle w:val="Bezproreda"/>
        <w:jc w:val="both"/>
      </w:pPr>
      <w:r w:rsidRPr="00EE4081">
        <w:t>Smatra se da je kandidat zadovoljio na razgovoru ako je dobio najma</w:t>
      </w:r>
      <w:r>
        <w:t xml:space="preserve">nje polovicu ukupnog broja bodova </w:t>
      </w:r>
      <w:r w:rsidRPr="00EE4081">
        <w:t>svih članova Povjerenstva.</w:t>
      </w:r>
    </w:p>
    <w:p w14:paraId="1C527EF9" w14:textId="77777777" w:rsidR="00EE4081" w:rsidRDefault="00EE4081" w:rsidP="00EE4081">
      <w:pPr>
        <w:pStyle w:val="Bezproreda"/>
      </w:pPr>
    </w:p>
    <w:p w14:paraId="0E596A58" w14:textId="4C37EC52" w:rsidR="00EE4081" w:rsidRPr="00EE4081" w:rsidRDefault="00EE1C2B" w:rsidP="00EE4081">
      <w:pPr>
        <w:pStyle w:val="Bezproreda"/>
        <w:rPr>
          <w:b/>
        </w:rPr>
      </w:pPr>
      <w:r>
        <w:rPr>
          <w:b/>
        </w:rPr>
        <w:t>Mjesto i</w:t>
      </w:r>
      <w:r w:rsidR="00EE4081" w:rsidRPr="00EE4081">
        <w:rPr>
          <w:b/>
        </w:rPr>
        <w:t xml:space="preserve"> vrijeme održavanja testiranja</w:t>
      </w:r>
    </w:p>
    <w:p w14:paraId="54101BD4" w14:textId="77777777" w:rsidR="00EE4081" w:rsidRDefault="00EE4081" w:rsidP="00EE4081">
      <w:pPr>
        <w:pStyle w:val="Bezproreda"/>
      </w:pPr>
    </w:p>
    <w:p w14:paraId="1C143AD5" w14:textId="1E9BCDB3" w:rsidR="00EE4081" w:rsidRPr="00EE4081" w:rsidRDefault="00D56599" w:rsidP="00EE4081">
      <w:pPr>
        <w:pStyle w:val="Bezproreda"/>
        <w:jc w:val="both"/>
      </w:pPr>
      <w:r>
        <w:t xml:space="preserve">O mjestu i vremenu </w:t>
      </w:r>
      <w:r w:rsidR="00EE4081" w:rsidRPr="00EE4081">
        <w:t xml:space="preserve">održavanja testiranja </w:t>
      </w:r>
      <w:r>
        <w:t xml:space="preserve">kandidati će biti obaviješteni putem elektronske pošte </w:t>
      </w:r>
      <w:r w:rsidR="00EE4081" w:rsidRPr="00EE4081">
        <w:t>najmanje 5 dana prije testiranja.</w:t>
      </w:r>
    </w:p>
    <w:p w14:paraId="4F21BFFD" w14:textId="77777777" w:rsidR="00EE4081" w:rsidRPr="00EE4081" w:rsidRDefault="00EE4081" w:rsidP="00EE1C2B">
      <w:pPr>
        <w:pStyle w:val="Bezproreda"/>
      </w:pPr>
      <w:r w:rsidRPr="00EE4081">
        <w:t>O rezultatima natječaja kandidati će biti obaviješteni u zakonskom roku na mrežnoj stranici</w:t>
      </w:r>
    </w:p>
    <w:p w14:paraId="1047E4ED" w14:textId="5CCF391B" w:rsidR="003F1482" w:rsidRPr="00FE2503" w:rsidRDefault="00EE4081" w:rsidP="00EE1C2B">
      <w:pPr>
        <w:pStyle w:val="Bezproreda"/>
      </w:pPr>
      <w:r w:rsidRPr="00EE4081">
        <w:t>škole, u rubrici „Natječaji“.</w:t>
      </w:r>
    </w:p>
    <w:p w14:paraId="3D2E108E" w14:textId="77777777" w:rsidR="00F3668B" w:rsidRPr="00D52D9F" w:rsidRDefault="00F3668B" w:rsidP="00EE4081">
      <w:pPr>
        <w:ind w:left="600"/>
        <w:jc w:val="both"/>
        <w:rPr>
          <w:b/>
          <w:sz w:val="22"/>
          <w:szCs w:val="22"/>
        </w:rPr>
      </w:pPr>
      <w:r w:rsidRPr="00D52D9F">
        <w:rPr>
          <w:b/>
          <w:sz w:val="22"/>
          <w:szCs w:val="22"/>
        </w:rPr>
        <w:t xml:space="preserve">                                                                                 </w:t>
      </w:r>
    </w:p>
    <w:p w14:paraId="24B9A336" w14:textId="77777777" w:rsidR="00EE4081" w:rsidRDefault="00F3668B" w:rsidP="00F3668B">
      <w:pPr>
        <w:ind w:left="600"/>
        <w:rPr>
          <w:b/>
          <w:sz w:val="22"/>
          <w:szCs w:val="22"/>
        </w:rPr>
      </w:pPr>
      <w:r w:rsidRPr="00D52D9F">
        <w:rPr>
          <w:b/>
          <w:sz w:val="22"/>
          <w:szCs w:val="22"/>
        </w:rPr>
        <w:t xml:space="preserve">                                                            </w:t>
      </w:r>
    </w:p>
    <w:p w14:paraId="08370020" w14:textId="77777777" w:rsidR="00EE4081" w:rsidRDefault="00EE4081" w:rsidP="00F3668B">
      <w:pPr>
        <w:ind w:left="600"/>
        <w:rPr>
          <w:b/>
          <w:sz w:val="22"/>
          <w:szCs w:val="22"/>
        </w:rPr>
      </w:pPr>
    </w:p>
    <w:p w14:paraId="3BF062B7" w14:textId="3F16874E" w:rsidR="00EE4081" w:rsidRDefault="00EE4081" w:rsidP="00EE4081">
      <w:pPr>
        <w:ind w:left="35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3668B" w:rsidRPr="00D52D9F">
        <w:rPr>
          <w:b/>
          <w:sz w:val="22"/>
          <w:szCs w:val="22"/>
        </w:rPr>
        <w:t xml:space="preserve"> </w:t>
      </w:r>
      <w:r w:rsidR="00F3668B" w:rsidRPr="00D52D9F">
        <w:rPr>
          <w:sz w:val="22"/>
          <w:szCs w:val="22"/>
        </w:rPr>
        <w:t xml:space="preserve">POVJERENSTVO ZA </w:t>
      </w:r>
      <w:r>
        <w:rPr>
          <w:sz w:val="22"/>
          <w:szCs w:val="22"/>
        </w:rPr>
        <w:t xml:space="preserve">PROCENU I </w:t>
      </w:r>
    </w:p>
    <w:p w14:paraId="2B3DFAB8" w14:textId="7B7B6984" w:rsidR="00F3668B" w:rsidRPr="00D52D9F" w:rsidRDefault="00EE4081" w:rsidP="00EE4081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3668B" w:rsidRPr="00D52D9F">
        <w:rPr>
          <w:sz w:val="22"/>
          <w:szCs w:val="22"/>
        </w:rPr>
        <w:t xml:space="preserve">VREDNOVANJE </w:t>
      </w:r>
      <w:r>
        <w:rPr>
          <w:sz w:val="22"/>
          <w:szCs w:val="22"/>
        </w:rPr>
        <w:t xml:space="preserve"> </w:t>
      </w:r>
      <w:r w:rsidR="00F3668B" w:rsidRPr="00D52D9F">
        <w:rPr>
          <w:sz w:val="22"/>
          <w:szCs w:val="22"/>
        </w:rPr>
        <w:t>KANDIDATA</w:t>
      </w:r>
    </w:p>
    <w:p w14:paraId="43E9A94E" w14:textId="77777777" w:rsidR="00D52D9F" w:rsidRPr="00085B5F" w:rsidRDefault="00D52D9F" w:rsidP="00D52D9F">
      <w:pPr>
        <w:rPr>
          <w:b/>
        </w:rPr>
      </w:pPr>
    </w:p>
    <w:p w14:paraId="568BA849" w14:textId="77777777" w:rsidR="00440EB4" w:rsidRPr="00D52D9F" w:rsidRDefault="00440EB4">
      <w:pPr>
        <w:rPr>
          <w:sz w:val="22"/>
          <w:szCs w:val="22"/>
        </w:rPr>
      </w:pPr>
    </w:p>
    <w:sectPr w:rsidR="00440EB4" w:rsidRPr="00D5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7D80E8E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2F51F07"/>
    <w:multiLevelType w:val="hybridMultilevel"/>
    <w:tmpl w:val="630C2C62"/>
    <w:lvl w:ilvl="0" w:tplc="F42A9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763"/>
    <w:multiLevelType w:val="hybridMultilevel"/>
    <w:tmpl w:val="1F069C44"/>
    <w:lvl w:ilvl="0" w:tplc="2C646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B"/>
    <w:rsid w:val="000567B3"/>
    <w:rsid w:val="00057255"/>
    <w:rsid w:val="0005732F"/>
    <w:rsid w:val="0014718A"/>
    <w:rsid w:val="00266957"/>
    <w:rsid w:val="00385A0A"/>
    <w:rsid w:val="003F1482"/>
    <w:rsid w:val="00440EB4"/>
    <w:rsid w:val="00500084"/>
    <w:rsid w:val="005777DE"/>
    <w:rsid w:val="005F7B2C"/>
    <w:rsid w:val="00736B35"/>
    <w:rsid w:val="00741DD4"/>
    <w:rsid w:val="00746036"/>
    <w:rsid w:val="007A4467"/>
    <w:rsid w:val="007A6A3E"/>
    <w:rsid w:val="007F42B9"/>
    <w:rsid w:val="00801D64"/>
    <w:rsid w:val="00824653"/>
    <w:rsid w:val="008845F7"/>
    <w:rsid w:val="00A13812"/>
    <w:rsid w:val="00A83BB9"/>
    <w:rsid w:val="00A9187D"/>
    <w:rsid w:val="00B17322"/>
    <w:rsid w:val="00B43681"/>
    <w:rsid w:val="00B71998"/>
    <w:rsid w:val="00D0307E"/>
    <w:rsid w:val="00D52D9F"/>
    <w:rsid w:val="00D56599"/>
    <w:rsid w:val="00E72C5C"/>
    <w:rsid w:val="00EE1C2B"/>
    <w:rsid w:val="00EE4081"/>
    <w:rsid w:val="00F3668B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CD4C"/>
  <w15:chartTrackingRefBased/>
  <w15:docId w15:val="{8A77CB0F-F1F3-42AE-B0C8-F3C1CE51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668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52D9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5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paragraph" w:styleId="StandardWeb">
    <w:name w:val="Normal (Web)"/>
    <w:basedOn w:val="Normal"/>
    <w:uiPriority w:val="99"/>
    <w:unhideWhenUsed/>
    <w:rsid w:val="00D52D9F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52D9F"/>
  </w:style>
  <w:style w:type="paragraph" w:customStyle="1" w:styleId="box459484">
    <w:name w:val="box_459484"/>
    <w:basedOn w:val="Normal"/>
    <w:rsid w:val="003F1482"/>
    <w:pPr>
      <w:spacing w:before="100" w:beforeAutospacing="1" w:after="100" w:afterAutospacing="1"/>
    </w:pPr>
  </w:style>
  <w:style w:type="paragraph" w:customStyle="1" w:styleId="box459474">
    <w:name w:val="box_459474"/>
    <w:basedOn w:val="Normal"/>
    <w:rsid w:val="00FE250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7A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Vusić</dc:creator>
  <cp:keywords/>
  <dc:description/>
  <cp:lastModifiedBy>Windows korisnik</cp:lastModifiedBy>
  <cp:revision>34</cp:revision>
  <cp:lastPrinted>2023-10-12T09:39:00Z</cp:lastPrinted>
  <dcterms:created xsi:type="dcterms:W3CDTF">2023-03-10T10:35:00Z</dcterms:created>
  <dcterms:modified xsi:type="dcterms:W3CDTF">2023-11-22T07:40:00Z</dcterms:modified>
</cp:coreProperties>
</file>